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E19FE" w14:textId="7FAA7E42" w:rsidR="00D224F1" w:rsidRPr="00D224F1" w:rsidRDefault="006158BC" w:rsidP="00D224F1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  <w:lang w:eastAsia="cs-CZ"/>
        </w:rPr>
      </w:pPr>
      <w:r>
        <w:rPr>
          <w:rFonts w:ascii="Arial" w:eastAsia="Times New Roman" w:hAnsi="Arial" w:cs="Arial"/>
          <w:color w:val="212529"/>
          <w:sz w:val="36"/>
          <w:szCs w:val="36"/>
          <w:lang w:eastAsia="cs-CZ"/>
        </w:rPr>
        <w:pict w14:anchorId="4234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39.6pt">
            <v:imagedata r:id="rId4" o:title="IMG_1775"/>
          </v:shape>
        </w:pict>
      </w:r>
      <w:r w:rsidR="00D224F1" w:rsidRPr="00D224F1">
        <w:rPr>
          <w:rFonts w:ascii="Arial" w:eastAsia="Times New Roman" w:hAnsi="Arial" w:cs="Arial"/>
          <w:color w:val="212529"/>
          <w:sz w:val="36"/>
          <w:szCs w:val="36"/>
          <w:lang w:eastAsia="cs-CZ"/>
        </w:rPr>
        <w:t>Aktuality</w:t>
      </w:r>
    </w:p>
    <w:p w14:paraId="5ED803E8" w14:textId="77777777" w:rsidR="00D224F1" w:rsidRPr="00D224F1" w:rsidRDefault="00D224F1" w:rsidP="00D224F1">
      <w:pPr>
        <w:shd w:val="clear" w:color="auto" w:fill="FFFFFF"/>
        <w:spacing w:before="75" w:after="100" w:afterAutospacing="1" w:line="240" w:lineRule="auto"/>
        <w:outlineLvl w:val="0"/>
        <w:rPr>
          <w:rFonts w:ascii="inherit" w:eastAsia="Times New Roman" w:hAnsi="inherit" w:cs="Arial"/>
          <w:b/>
          <w:bCs/>
          <w:color w:val="212529"/>
          <w:kern w:val="36"/>
          <w:sz w:val="48"/>
          <w:szCs w:val="48"/>
          <w:lang w:eastAsia="cs-CZ"/>
        </w:rPr>
      </w:pPr>
      <w:r w:rsidRPr="00D224F1">
        <w:rPr>
          <w:rFonts w:ascii="inherit" w:eastAsia="Times New Roman" w:hAnsi="inherit" w:cs="Arial"/>
          <w:b/>
          <w:bCs/>
          <w:color w:val="212529"/>
          <w:kern w:val="36"/>
          <w:sz w:val="48"/>
          <w:szCs w:val="48"/>
          <w:lang w:eastAsia="cs-CZ"/>
        </w:rPr>
        <w:t>Včelákov nabízí žákům moderní zázemí v historické budově základní školy. Ve výstavbě je nová budova pro dětskou skupinu</w:t>
      </w:r>
    </w:p>
    <w:p w14:paraId="201AC4EF" w14:textId="77777777" w:rsidR="00D224F1" w:rsidRPr="00D224F1" w:rsidRDefault="00D224F1" w:rsidP="00D224F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noProof/>
          <w:color w:val="006BB6"/>
          <w:lang w:eastAsia="cs-CZ"/>
        </w:rPr>
        <w:drawing>
          <wp:inline distT="0" distB="0" distL="0" distR="0" wp14:anchorId="643E5DEC" wp14:editId="47A603A5">
            <wp:extent cx="1143000" cy="861060"/>
            <wp:effectExtent l="0" t="0" r="0" b="0"/>
            <wp:docPr id="1" name="obrázek 1" descr="Včelákov nabízí žákům moderní zázemí v historické budově základní školy. Ve výstavbě je nová budova pro dětskou skupinu">
              <a:hlinkClick xmlns:a="http://schemas.openxmlformats.org/drawingml/2006/main" r:id="rId5" tooltip="&quot;Včelákov nabízí žákům moderní zázemí v historické budově základní školy. Ve výstavbě je nová budova pro dětskou skupinu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čelákov nabízí žákům moderní zázemí v historické budově základní školy. Ve výstavbě je nová budova pro dětskou skupinu">
                      <a:hlinkClick r:id="rId5" tooltip="&quot;Včelákov nabízí žákům moderní zázemí v historické budově základní školy. Ve výstavbě je nová budova pro dětskou skupinu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BCA5" w14:textId="77777777" w:rsidR="00D224F1" w:rsidRPr="00D224F1" w:rsidRDefault="00D224F1" w:rsidP="00D224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(12.1.2026)</w:t>
      </w:r>
      <w:r w:rsidRPr="00D224F1">
        <w:rPr>
          <w:rFonts w:ascii="Arial" w:eastAsia="Times New Roman" w:hAnsi="Arial" w:cs="Arial"/>
          <w:color w:val="212529"/>
          <w:lang w:eastAsia="cs-CZ"/>
        </w:rPr>
        <w:br/>
      </w:r>
    </w:p>
    <w:p w14:paraId="63AEEC24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b/>
          <w:bCs/>
          <w:color w:val="212529"/>
          <w:lang w:eastAsia="cs-CZ"/>
        </w:rPr>
        <w:t>Obec Včelákov otevře v novém školním roce 2026/27 dětskou skupinu pro 12 dětí z obce i jejího okolí. Přestože se bude jednat o dětskou skupinu, děti se budou vzdělávat v podmínkách odpovídajících úrovni státních mateřských škol. Nová budova je v současné době ve výstavbě a v září 2026 rozšíří nabídku předškolního vzdělávání v regionu.</w:t>
      </w:r>
    </w:p>
    <w:p w14:paraId="48A617FD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 xml:space="preserve">„Pro Včelákov je vzdělávání dlouhodobou prioritou. Výstavba dětské skupiny je logickým krokem, kterým reagujeme na potřeby mladých rodin nejen z naší obce, ale i z okolí. </w:t>
      </w:r>
      <w:r w:rsidRPr="00D224F1">
        <w:rPr>
          <w:rFonts w:ascii="Arial" w:eastAsia="Times New Roman" w:hAnsi="Arial" w:cs="Arial"/>
          <w:color w:val="212529"/>
          <w:lang w:eastAsia="cs-CZ"/>
        </w:rPr>
        <w:lastRenderedPageBreak/>
        <w:t>Chceme dětem nabídnout kvalitní, bezpečné a moderní prostředí už od nejútlejšího věku,“ uvedl starosta městyse Včelákov Jan Pejcha.</w:t>
      </w:r>
    </w:p>
    <w:p w14:paraId="26F328DE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Včelákov ocenil také radní Pardubického kraje pro oblast školství Josef Kozel: „Včelákov dlouhodobě vnímám jako obec, kde je na vzdělávání kladen velký důraz, a jsem za to rád. Nová dětská skupina přinese rozšíření občanské vybavenosti. Stejně jako Základní škola Včelákov, která nabízí první i druhý stupeň vzdělání, se také dětská skupina může stát centrem vzdělávání pro širší okolí. Základní škola ve Včelákově mě při návštěvě nadchla svou rodinnou atmosférou a moderním zázemím. Věřím, že se zde učitelům i dětem dobře učí.“</w:t>
      </w:r>
    </w:p>
    <w:p w14:paraId="59738BF6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Budova Základní školy Včelákov, která pochází z 19. století, prochází průběžnými úpravami tak, aby žákům nabízela výhody moderního vzdělávání při zachování historického charakteru. Žáci mají k dispozici nové relaxační koutky, prostornou tělocvičnu přímo v budově školy, školní družinu, ve které se děti učí angličtinu, i venkovní učebnu využívanou zejména v jarních a podzimních měsících. Knihovna školy zároveň slouží také jako obecní knihovna.</w:t>
      </w:r>
    </w:p>
    <w:p w14:paraId="40CD48DD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Škola ve Včelákově byla založena již v roce 1734. V současnosti ji navštěvuje 89 žáků prvního i druhého stupně, přičemž v letošním školním roce nastoupilo 19 prvňáčků.</w:t>
      </w:r>
    </w:p>
    <w:p w14:paraId="1E7120BA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Od září 2024 mohou děti z okolních obcí využívat k dopravě do školy Školní busík, který obec pořídila za přispění Pardubického kraje.</w:t>
      </w:r>
    </w:p>
    <w:p w14:paraId="75013C42" w14:textId="77777777" w:rsidR="00D224F1" w:rsidRPr="00D224F1" w:rsidRDefault="00D224F1" w:rsidP="00D224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lang w:eastAsia="cs-CZ"/>
        </w:rPr>
      </w:pPr>
      <w:r w:rsidRPr="00D224F1">
        <w:rPr>
          <w:rFonts w:ascii="Arial" w:eastAsia="Times New Roman" w:hAnsi="Arial" w:cs="Arial"/>
          <w:color w:val="212529"/>
          <w:lang w:eastAsia="cs-CZ"/>
        </w:rPr>
        <w:t>Zápis k základnímu vzdělávání pro školní rok 2026/27 se uskuteční 5. února 2026 od 14.00 do 17.00 hodin.</w:t>
      </w:r>
    </w:p>
    <w:p w14:paraId="7FB9CA34" w14:textId="77777777" w:rsidR="006158BC" w:rsidRDefault="006158BC" w:rsidP="006158BC">
      <w:pPr>
        <w:pStyle w:val="Normln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4D66AF" wp14:editId="456B4F7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768340" cy="4326255"/>
            <wp:effectExtent l="0" t="0" r="3810" b="0"/>
            <wp:wrapNone/>
            <wp:docPr id="2" name="obrázek 1" descr="C:\Users\staro\OneDrive\!Plocha\Foto KOZEL\IMG_1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\OneDrive\!Plocha\Foto KOZEL\IMG_18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1B520" w14:textId="77777777" w:rsidR="00AE67AA" w:rsidRDefault="00AE67AA">
      <w:bookmarkStart w:id="0" w:name="_GoBack"/>
      <w:bookmarkEnd w:id="0"/>
    </w:p>
    <w:sectPr w:rsidR="00AE6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F1"/>
    <w:rsid w:val="006158BC"/>
    <w:rsid w:val="00AE67AA"/>
    <w:rsid w:val="00D2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9AF97"/>
  <w15:chartTrackingRefBased/>
  <w15:docId w15:val="{8E679DED-D8C8-4837-A031-FE420633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15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5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312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pardubickykraj.cz/data2/dep_39/IMG_1842_uplne_nejvic_small_pac_web(1)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314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Pejcha</dc:creator>
  <cp:keywords/>
  <dc:description/>
  <cp:lastModifiedBy>Jan Pejcha</cp:lastModifiedBy>
  <cp:revision>2</cp:revision>
  <dcterms:created xsi:type="dcterms:W3CDTF">2026-01-12T15:04:00Z</dcterms:created>
  <dcterms:modified xsi:type="dcterms:W3CDTF">2026-01-12T15:18:00Z</dcterms:modified>
</cp:coreProperties>
</file>